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24FF" w14:textId="77777777" w:rsidR="00FA1AAF" w:rsidRDefault="008A1EC4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  <w:r w:rsidRPr="004851C1">
        <w:rPr>
          <w:noProof/>
          <w:color w:val="000000"/>
        </w:rPr>
        <w:drawing>
          <wp:anchor distT="0" distB="0" distL="114300" distR="114300" simplePos="0" relativeHeight="251663360" behindDoc="1" locked="1" layoutInCell="1" allowOverlap="1" wp14:anchorId="4439D84C" wp14:editId="7A2BA9C2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5865" cy="863600"/>
            <wp:effectExtent l="0" t="0" r="0" b="0"/>
            <wp:wrapNone/>
            <wp:docPr id="1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1C1">
        <w:rPr>
          <w:noProof/>
          <w:color w:val="000000"/>
        </w:rPr>
        <w:drawing>
          <wp:anchor distT="0" distB="0" distL="114300" distR="114300" simplePos="0" relativeHeight="251661312" behindDoc="1" locked="1" layoutInCell="1" allowOverlap="1" wp14:anchorId="781C629F" wp14:editId="7400645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5545" cy="1076960"/>
            <wp:effectExtent l="0" t="0" r="0" b="0"/>
            <wp:wrapNone/>
            <wp:docPr id="1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AAF">
        <w:rPr>
          <w:rFonts w:ascii="Univers" w:hAnsi="Univer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77F08" wp14:editId="76712CBF">
                <wp:simplePos x="0" y="0"/>
                <wp:positionH relativeFrom="leftMargin">
                  <wp:posOffset>904875</wp:posOffset>
                </wp:positionH>
                <wp:positionV relativeFrom="topMargin">
                  <wp:posOffset>1724026</wp:posOffset>
                </wp:positionV>
                <wp:extent cx="3060000" cy="152400"/>
                <wp:effectExtent l="0" t="0" r="762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DD2B4B" w14:textId="77777777" w:rsidR="009C4E58" w:rsidRPr="009C4E58" w:rsidRDefault="009C4E58" w:rsidP="009C4E58">
                            <w:pPr>
                              <w:spacing w:line="288" w:lineRule="auto"/>
                              <w:rPr>
                                <w:rFonts w:ascii="Univers" w:hAnsi="Univers" w:cs="Arial"/>
                                <w:color w:val="002355"/>
                                <w:sz w:val="14"/>
                                <w:szCs w:val="14"/>
                              </w:rPr>
                            </w:pPr>
                            <w:r w:rsidRPr="009C4E58">
                              <w:rPr>
                                <w:rFonts w:ascii="Univers" w:hAnsi="Univers" w:cs="Arial"/>
                                <w:color w:val="002355"/>
                                <w:sz w:val="14"/>
                                <w:szCs w:val="14"/>
                              </w:rPr>
                              <w:t>Max Mustermann · Musterstraße 7 · 99999 Musterstadt</w:t>
                            </w:r>
                          </w:p>
                          <w:p w14:paraId="79D29C02" w14:textId="77777777" w:rsidR="00FA1AAF" w:rsidRPr="00FA1AAF" w:rsidRDefault="00FA1A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1.25pt;margin-top:135.75pt;width:240.9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" fillcolor="white [3201]" stroked="f" strokeweight=".5pt">
                <v:textbox inset="0,0,0,0">
                  <w:txbxContent>
                    <w:p w:rsidR="009C4E58" w:rsidRPr="009C4E58" w:rsidRDefault="009C4E58" w:rsidP="009C4E58">
                      <w:pPr>
                        <w:spacing w:line="288" w:lineRule="auto"/>
                        <w:rPr>
                          <w:rFonts w:ascii="Univers" w:hAnsi="Univers" w:cs="Arial"/>
                          <w:color w:val="002355"/>
                          <w:sz w:val="14"/>
                          <w:szCs w:val="14"/>
                        </w:rPr>
                      </w:pPr>
                      <w:r w:rsidRPr="009C4E58">
                        <w:rPr>
                          <w:rFonts w:ascii="Univers" w:hAnsi="Univers" w:cs="Arial"/>
                          <w:color w:val="002355"/>
                          <w:sz w:val="14"/>
                          <w:szCs w:val="14"/>
                        </w:rPr>
                        <w:t>Max Mustermann · Musterstraße 7 · 99999 Musterstadt</w:t>
                      </w:r>
                    </w:p>
                    <w:p w:rsidR="00FA1AAF" w:rsidRPr="00FA1AAF" w:rsidRDefault="00FA1AA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CF3F3C6" w14:textId="77777777"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14:paraId="75DBC20D" w14:textId="77777777" w:rsidR="00DA5944" w:rsidRDefault="00DA5944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14:paraId="0AB065BC" w14:textId="77777777" w:rsidR="00FA1AAF" w:rsidRDefault="000436FC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  <w:r w:rsidRPr="00FD5927">
        <w:rPr>
          <w:rFonts w:ascii="Univers" w:hAnsi="Univers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CE893B" wp14:editId="0473815E">
                <wp:simplePos x="0" y="0"/>
                <wp:positionH relativeFrom="margin">
                  <wp:align>left</wp:align>
                </wp:positionH>
                <wp:positionV relativeFrom="topMargin">
                  <wp:posOffset>2296795</wp:posOffset>
                </wp:positionV>
                <wp:extent cx="3060000" cy="972000"/>
                <wp:effectExtent l="0" t="0" r="762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5E746" w14:textId="77777777" w:rsidR="008C4A96" w:rsidRPr="00B924C6" w:rsidRDefault="00B83A57" w:rsidP="002025DD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Muster</w:t>
                            </w:r>
                            <w:r w:rsidR="002025DD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firma</w:t>
                            </w:r>
                          </w:p>
                          <w:p w14:paraId="79664BA2" w14:textId="77777777" w:rsidR="00536368" w:rsidRPr="00B924C6" w:rsidRDefault="002025DD" w:rsidP="002025DD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Maria</w:t>
                            </w:r>
                            <w:r w:rsidR="00B83A57"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Muster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frau</w:t>
                            </w:r>
                          </w:p>
                          <w:p w14:paraId="64707292" w14:textId="77777777" w:rsidR="00536368" w:rsidRPr="00B924C6" w:rsidRDefault="00FD1E8B" w:rsidP="00B83A57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Abteilung </w:t>
                            </w:r>
                          </w:p>
                          <w:p w14:paraId="48E83A75" w14:textId="77777777" w:rsidR="00536368" w:rsidRPr="00FD5927" w:rsidRDefault="00B83A57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Mustergasse 3</w:t>
                            </w:r>
                          </w:p>
                          <w:p w14:paraId="1017782B" w14:textId="77777777" w:rsidR="008C4A96" w:rsidRPr="00FD5927" w:rsidRDefault="00B83A57" w:rsidP="00B83A57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99999</w:t>
                            </w:r>
                            <w:r w:rsidR="00536368" w:rsidRPr="00FD5927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Musterstadt</w:t>
                            </w:r>
                          </w:p>
                          <w:p w14:paraId="6F69BF0B" w14:textId="77777777" w:rsidR="008C4A96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14:paraId="46D2F664" w14:textId="77777777" w:rsidR="00FA1AAF" w:rsidRDefault="00FA1AAF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14:paraId="26433BA9" w14:textId="77777777" w:rsidR="00FA1AAF" w:rsidRPr="00FD5927" w:rsidRDefault="00FA1AAF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14:paraId="7C549A5B" w14:textId="77777777" w:rsidR="008C4A96" w:rsidRPr="00FD5927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14:paraId="54B29EB3" w14:textId="77777777" w:rsidR="008C4A96" w:rsidRPr="00FD5927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14:paraId="637F2CCA" w14:textId="77777777" w:rsidR="008C4A96" w:rsidRPr="00FD5927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14:paraId="20E63393" w14:textId="77777777" w:rsidR="008C4A96" w:rsidRPr="00FD5927" w:rsidRDefault="00FA1AAF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180.85pt;width:240.95pt;height:76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" filled="f" stroked="f">
                <v:textbox inset="0,0,0,0">
                  <w:txbxContent>
                    <w:p w:rsidR="008C4A96" w:rsidRPr="00B924C6" w:rsidRDefault="00B83A57" w:rsidP="002025DD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>Muster</w:t>
                      </w:r>
                      <w:r w:rsidR="002025DD">
                        <w:rPr>
                          <w:rFonts w:ascii="Univers" w:hAnsi="Univers" w:cs="Arial"/>
                          <w:sz w:val="20"/>
                          <w:szCs w:val="20"/>
                        </w:rPr>
                        <w:t>firma</w:t>
                      </w:r>
                    </w:p>
                    <w:p w:rsidR="00536368" w:rsidRPr="00B924C6" w:rsidRDefault="002025DD" w:rsidP="002025DD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Maria</w:t>
                      </w:r>
                      <w:r w:rsidR="00B83A57"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Muster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frau</w:t>
                      </w:r>
                    </w:p>
                    <w:p w:rsidR="00536368" w:rsidRPr="00B924C6" w:rsidRDefault="00FD1E8B" w:rsidP="00B83A57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Abteilung </w:t>
                      </w:r>
                    </w:p>
                    <w:p w:rsidR="00536368" w:rsidRPr="00FD5927" w:rsidRDefault="00B83A57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Mustergasse 3</w:t>
                      </w:r>
                    </w:p>
                    <w:p w:rsidR="008C4A96" w:rsidRPr="00FD5927" w:rsidRDefault="00B83A57" w:rsidP="00B83A57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99999</w:t>
                      </w:r>
                      <w:r w:rsidR="00536368" w:rsidRPr="00FD5927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Musterstadt</w:t>
                      </w:r>
                    </w:p>
                    <w:p w:rsidR="008C4A96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FA1AAF" w:rsidRDefault="00FA1AAF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FA1AAF" w:rsidRPr="00FD5927" w:rsidRDefault="00FA1AAF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FA1AAF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#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C3B9E43" w14:textId="77777777"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14:paraId="06333654" w14:textId="77777777"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14:paraId="75B7DAA7" w14:textId="77777777"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14:paraId="294C23F8" w14:textId="77777777"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14:paraId="690C98C3" w14:textId="77777777"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14:paraId="234D6F79" w14:textId="77777777"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14:paraId="6CBA2762" w14:textId="77777777" w:rsidR="00FA1AAF" w:rsidRPr="001101B1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14:paraId="3C85BDCF" w14:textId="77777777" w:rsidR="0078352B" w:rsidRDefault="0078352B" w:rsidP="0047215B">
      <w:pPr>
        <w:pStyle w:val="Anredeberschfit"/>
        <w:tabs>
          <w:tab w:val="left" w:pos="7020"/>
        </w:tabs>
        <w:spacing w:after="120"/>
        <w:rPr>
          <w:rFonts w:ascii="Univers" w:hAnsi="Univers"/>
          <w:b w:val="0"/>
        </w:rPr>
      </w:pPr>
      <w:r>
        <w:rPr>
          <w:rFonts w:ascii="Univers" w:hAnsi="Univers"/>
          <w:b w:val="0"/>
        </w:rPr>
        <w:tab/>
      </w:r>
      <w:r w:rsidR="00B924C6">
        <w:rPr>
          <w:rFonts w:ascii="Univers" w:hAnsi="Univers"/>
          <w:b w:val="0"/>
        </w:rPr>
        <w:t>Musterstadt</w:t>
      </w:r>
      <w:r w:rsidR="00536368" w:rsidRPr="00697DFC">
        <w:rPr>
          <w:rFonts w:ascii="Univers" w:hAnsi="Univers"/>
          <w:b w:val="0"/>
        </w:rPr>
        <w:t xml:space="preserve">, </w:t>
      </w:r>
      <w:r w:rsidR="00B924C6">
        <w:rPr>
          <w:rFonts w:ascii="Univers" w:hAnsi="Univers"/>
          <w:b w:val="0"/>
        </w:rPr>
        <w:t>Datum</w:t>
      </w:r>
    </w:p>
    <w:p w14:paraId="71CF748E" w14:textId="77777777" w:rsidR="0047215B" w:rsidRPr="00AF0788" w:rsidRDefault="008A1EC4" w:rsidP="00AF0788">
      <w:pPr>
        <w:pStyle w:val="Anredeberschfit"/>
        <w:rPr>
          <w:rFonts w:ascii="Univers" w:hAnsi="Univers"/>
        </w:rPr>
      </w:pPr>
      <w:r>
        <w:rPr>
          <w:rFonts w:ascii="Univers" w:hAnsi="Univers"/>
        </w:rPr>
        <w:t>Kostenerstattungsantrag für</w:t>
      </w:r>
      <w:r w:rsidRPr="008A1EC4">
        <w:rPr>
          <w:rFonts w:ascii="Univers" w:hAnsi="Univers"/>
        </w:rPr>
        <w:t xml:space="preserve">: </w:t>
      </w:r>
      <w:r>
        <w:rPr>
          <w:rFonts w:ascii="Univers" w:hAnsi="Univers"/>
        </w:rPr>
        <w:t>________________________</w:t>
      </w:r>
    </w:p>
    <w:p w14:paraId="3EB75AEE" w14:textId="77777777" w:rsidR="008A1EC4" w:rsidRPr="008A1EC4" w:rsidRDefault="008A1EC4" w:rsidP="008A1EC4">
      <w:pPr>
        <w:jc w:val="both"/>
        <w:rPr>
          <w:rStyle w:val="AnredeberschfitZchn"/>
          <w:rFonts w:ascii="Univers" w:hAnsi="Univers"/>
          <w:b w:val="0"/>
          <w:bCs w:val="0"/>
          <w:sz w:val="20"/>
          <w:szCs w:val="20"/>
        </w:rPr>
      </w:pPr>
      <w:r w:rsidRPr="008A1EC4">
        <w:rPr>
          <w:rStyle w:val="AnredeberschfitZchn"/>
          <w:rFonts w:ascii="Univers" w:hAnsi="Univers"/>
          <w:b w:val="0"/>
          <w:bCs w:val="0"/>
          <w:sz w:val="20"/>
          <w:szCs w:val="20"/>
        </w:rPr>
        <w:t>Sehr geehrte Damen und Herren,</w:t>
      </w:r>
    </w:p>
    <w:p w14:paraId="1B28334E" w14:textId="77777777" w:rsidR="008A1EC4" w:rsidRPr="008A1EC4" w:rsidRDefault="008A1EC4" w:rsidP="008A1EC4">
      <w:pPr>
        <w:jc w:val="both"/>
        <w:rPr>
          <w:rStyle w:val="AnredeberschfitZchn"/>
          <w:rFonts w:ascii="Univers" w:hAnsi="Univers"/>
          <w:b w:val="0"/>
          <w:bCs w:val="0"/>
          <w:sz w:val="20"/>
          <w:szCs w:val="20"/>
        </w:rPr>
      </w:pPr>
    </w:p>
    <w:p w14:paraId="7044FED1" w14:textId="77777777" w:rsidR="008A1EC4" w:rsidRPr="008A1EC4" w:rsidRDefault="008A1EC4" w:rsidP="008A1EC4">
      <w:pPr>
        <w:jc w:val="both"/>
        <w:rPr>
          <w:rStyle w:val="AnredeberschfitZchn"/>
          <w:rFonts w:ascii="Univers" w:hAnsi="Univers"/>
          <w:b w:val="0"/>
          <w:bCs w:val="0"/>
          <w:sz w:val="20"/>
          <w:szCs w:val="20"/>
        </w:rPr>
      </w:pPr>
      <w:r w:rsidRPr="008A1EC4">
        <w:rPr>
          <w:rStyle w:val="AnredeberschfitZchn"/>
          <w:rFonts w:ascii="Univers" w:hAnsi="Univers"/>
          <w:b w:val="0"/>
          <w:bCs w:val="0"/>
          <w:sz w:val="20"/>
          <w:szCs w:val="20"/>
        </w:rPr>
        <w:t xml:space="preserve">wie sie den angefügten Unterlagen entnehmen können, behandeln wir o.g. Patientin / o.g. Patienten mit Erstdiagnose eines fortgeschrittenen Hodgkin Lymphoms. </w:t>
      </w:r>
    </w:p>
    <w:p w14:paraId="21F07CB5" w14:textId="77777777" w:rsidR="008A1EC4" w:rsidRPr="008A1EC4" w:rsidRDefault="008A1EC4" w:rsidP="008A1EC4">
      <w:pPr>
        <w:jc w:val="both"/>
        <w:rPr>
          <w:rStyle w:val="AnredeberschfitZchn"/>
          <w:rFonts w:ascii="Univers" w:hAnsi="Univers"/>
          <w:b w:val="0"/>
          <w:bCs w:val="0"/>
          <w:sz w:val="20"/>
          <w:szCs w:val="20"/>
        </w:rPr>
      </w:pPr>
    </w:p>
    <w:p w14:paraId="21ECEB12" w14:textId="77777777" w:rsidR="008A1EC4" w:rsidRPr="008A1EC4" w:rsidRDefault="008A1EC4" w:rsidP="008A1EC4">
      <w:pPr>
        <w:jc w:val="both"/>
        <w:rPr>
          <w:rStyle w:val="AnredeberschfitZchn"/>
          <w:rFonts w:ascii="Univers" w:hAnsi="Univers"/>
          <w:b w:val="0"/>
          <w:bCs w:val="0"/>
          <w:sz w:val="20"/>
          <w:szCs w:val="20"/>
        </w:rPr>
      </w:pPr>
      <w:r w:rsidRPr="008A1EC4">
        <w:rPr>
          <w:rStyle w:val="AnredeberschfitZchn"/>
          <w:rFonts w:ascii="Univers" w:hAnsi="Univers"/>
          <w:b w:val="0"/>
          <w:bCs w:val="0"/>
          <w:sz w:val="20"/>
          <w:szCs w:val="20"/>
        </w:rPr>
        <w:t xml:space="preserve">Wir bitten Sie </w:t>
      </w:r>
      <w:r>
        <w:rPr>
          <w:rStyle w:val="AnredeberschfitZchn"/>
          <w:rFonts w:ascii="Univers" w:hAnsi="Univers"/>
          <w:b w:val="0"/>
          <w:bCs w:val="0"/>
          <w:sz w:val="20"/>
          <w:szCs w:val="20"/>
        </w:rPr>
        <w:t>hiermit</w:t>
      </w:r>
      <w:r w:rsidRPr="008A1EC4">
        <w:rPr>
          <w:rStyle w:val="AnredeberschfitZchn"/>
          <w:rFonts w:ascii="Univers" w:hAnsi="Univers"/>
          <w:b w:val="0"/>
          <w:bCs w:val="0"/>
          <w:sz w:val="20"/>
          <w:szCs w:val="20"/>
        </w:rPr>
        <w:t xml:space="preserve"> um die </w:t>
      </w:r>
      <w:r w:rsidRPr="008A1EC4">
        <w:rPr>
          <w:rStyle w:val="AnredeberschfitZchn"/>
          <w:rFonts w:ascii="Univers" w:hAnsi="Univers"/>
          <w:bCs w:val="0"/>
          <w:sz w:val="20"/>
          <w:szCs w:val="20"/>
        </w:rPr>
        <w:t>Kostenerstattung von Brentuximab Vedotin</w:t>
      </w:r>
      <w:r w:rsidRPr="008A1EC4">
        <w:rPr>
          <w:rStyle w:val="AnredeberschfitZchn"/>
          <w:rFonts w:ascii="Univers" w:hAnsi="Univers"/>
          <w:b w:val="0"/>
          <w:bCs w:val="0"/>
          <w:sz w:val="20"/>
          <w:szCs w:val="20"/>
        </w:rPr>
        <w:t xml:space="preserve"> für die PET-gesteuerte Therapie mit 4-6 Zyklen BrECADD analog des experimentellen Arms der HD21 Studie. Die HD21-Studie hat nun beide </w:t>
      </w:r>
      <w:proofErr w:type="spellStart"/>
      <w:r w:rsidRPr="008A1EC4">
        <w:rPr>
          <w:rStyle w:val="AnredeberschfitZchn"/>
          <w:rFonts w:ascii="Univers" w:hAnsi="Univers"/>
          <w:b w:val="0"/>
          <w:bCs w:val="0"/>
          <w:sz w:val="20"/>
          <w:szCs w:val="20"/>
        </w:rPr>
        <w:t>koprimären</w:t>
      </w:r>
      <w:proofErr w:type="spellEnd"/>
      <w:r w:rsidRPr="008A1EC4">
        <w:rPr>
          <w:rStyle w:val="AnredeberschfitZchn"/>
          <w:rFonts w:ascii="Univers" w:hAnsi="Univers"/>
          <w:b w:val="0"/>
          <w:bCs w:val="0"/>
          <w:sz w:val="20"/>
          <w:szCs w:val="20"/>
        </w:rPr>
        <w:t xml:space="preserve"> Endpunkte erreicht und die Daten sind als Kongressbeiträge bereits einsehbar [1,2]. Die aktuelle Auswertung HD21-Studie belegt die Nichtunterlegenheit von BrECADD im Vergleich zu eBEACOPP abschließend [2]. Insbesondere wurde eine relevante Verringerung der frühen PFS-Ereignisse mit BrECADD beobachtet, was zu einer 3-Jahres-PFS- und OS-Rate von 94,9 % bzw. 98,5 % ohne behandlungsbedingte Todesfälle führte. BrECADD ist derzeit die wirksamste Therapie für erwachsene Patient*innen mit AS-cHL. </w:t>
      </w:r>
    </w:p>
    <w:p w14:paraId="1902D7AD" w14:textId="77777777" w:rsidR="008A1EC4" w:rsidRPr="008A1EC4" w:rsidRDefault="008A1EC4" w:rsidP="008A1EC4">
      <w:pPr>
        <w:jc w:val="both"/>
        <w:rPr>
          <w:rStyle w:val="AnredeberschfitZchn"/>
          <w:rFonts w:ascii="Univers" w:hAnsi="Univers"/>
          <w:b w:val="0"/>
          <w:bCs w:val="0"/>
          <w:sz w:val="20"/>
          <w:szCs w:val="20"/>
        </w:rPr>
      </w:pPr>
    </w:p>
    <w:p w14:paraId="1D18BBED" w14:textId="5A049D56" w:rsidR="008A1EC4" w:rsidRPr="008A1EC4" w:rsidRDefault="008A1EC4" w:rsidP="008A1EC4">
      <w:pPr>
        <w:jc w:val="both"/>
        <w:rPr>
          <w:rStyle w:val="AnredeberschfitZchn"/>
          <w:rFonts w:ascii="Univers" w:hAnsi="Univers"/>
          <w:b w:val="0"/>
          <w:bCs w:val="0"/>
          <w:sz w:val="20"/>
          <w:szCs w:val="20"/>
        </w:rPr>
      </w:pPr>
      <w:r w:rsidRPr="008A1EC4">
        <w:rPr>
          <w:rStyle w:val="AnredeberschfitZchn"/>
          <w:rFonts w:ascii="Univers" w:hAnsi="Univers"/>
          <w:b w:val="0"/>
          <w:bCs w:val="0"/>
          <w:sz w:val="20"/>
          <w:szCs w:val="20"/>
        </w:rPr>
        <w:t xml:space="preserve">Auf den ASH- und ISHL-Tagungen Ende 2022 wurde bereits über eine hoch signifikante und klinisch sehr relevante Verringerung der Therapie-assoziierten Morbidität berichtet [1], insbesondere die gonadale Toxizität, die Polyneuropathie und die hämatologische Toxizität waren stark vermindert. BrECADD </w:t>
      </w:r>
      <w:r w:rsidR="00DE5398">
        <w:rPr>
          <w:rStyle w:val="AnredeberschfitZchn"/>
          <w:rFonts w:ascii="Univers" w:hAnsi="Univers"/>
          <w:b w:val="0"/>
          <w:bCs w:val="0"/>
          <w:sz w:val="20"/>
          <w:szCs w:val="20"/>
        </w:rPr>
        <w:t xml:space="preserve">ist daher </w:t>
      </w:r>
      <w:r w:rsidR="000B7E52">
        <w:rPr>
          <w:rStyle w:val="AnredeberschfitZchn"/>
          <w:rFonts w:ascii="Univers" w:hAnsi="Univers"/>
          <w:b w:val="0"/>
          <w:bCs w:val="0"/>
          <w:sz w:val="20"/>
          <w:szCs w:val="20"/>
        </w:rPr>
        <w:t>als</w:t>
      </w:r>
      <w:r w:rsidRPr="008A1EC4">
        <w:rPr>
          <w:rStyle w:val="AnredeberschfitZchn"/>
          <w:rFonts w:ascii="Univers" w:hAnsi="Univers"/>
          <w:b w:val="0"/>
          <w:bCs w:val="0"/>
          <w:sz w:val="20"/>
          <w:szCs w:val="20"/>
        </w:rPr>
        <w:t xml:space="preserve"> neue</w:t>
      </w:r>
      <w:r w:rsidR="000B7E52">
        <w:rPr>
          <w:rStyle w:val="AnredeberschfitZchn"/>
          <w:rFonts w:ascii="Univers" w:hAnsi="Univers"/>
          <w:b w:val="0"/>
          <w:bCs w:val="0"/>
          <w:sz w:val="20"/>
          <w:szCs w:val="20"/>
        </w:rPr>
        <w:t>r</w:t>
      </w:r>
      <w:r w:rsidRPr="008A1EC4">
        <w:rPr>
          <w:rStyle w:val="AnredeberschfitZchn"/>
          <w:rFonts w:ascii="Univers" w:hAnsi="Univers"/>
          <w:b w:val="0"/>
          <w:bCs w:val="0"/>
          <w:sz w:val="20"/>
          <w:szCs w:val="20"/>
        </w:rPr>
        <w:t xml:space="preserve"> Behandlungsstandard für erwachsene Patient*innen mit neu diagnostiziertem AS-cHL</w:t>
      </w:r>
      <w:r w:rsidR="00DE5398">
        <w:rPr>
          <w:rStyle w:val="AnredeberschfitZchn"/>
          <w:rFonts w:ascii="Univers" w:hAnsi="Univers"/>
          <w:b w:val="0"/>
          <w:bCs w:val="0"/>
          <w:sz w:val="20"/>
          <w:szCs w:val="20"/>
        </w:rPr>
        <w:t xml:space="preserve"> in der </w:t>
      </w:r>
      <w:r w:rsidR="000B7E52">
        <w:rPr>
          <w:rStyle w:val="AnredeberschfitZchn"/>
          <w:rFonts w:ascii="Univers" w:hAnsi="Univers"/>
          <w:b w:val="0"/>
          <w:bCs w:val="0"/>
          <w:sz w:val="20"/>
          <w:szCs w:val="20"/>
        </w:rPr>
        <w:t xml:space="preserve">DGHO </w:t>
      </w:r>
      <w:proofErr w:type="spellStart"/>
      <w:r w:rsidR="00DE5398">
        <w:rPr>
          <w:rStyle w:val="AnredeberschfitZchn"/>
          <w:rFonts w:ascii="Univers" w:hAnsi="Univers"/>
          <w:b w:val="0"/>
          <w:bCs w:val="0"/>
          <w:sz w:val="20"/>
          <w:szCs w:val="20"/>
        </w:rPr>
        <w:t>Onkopedia</w:t>
      </w:r>
      <w:proofErr w:type="spellEnd"/>
      <w:r w:rsidR="00DE5398">
        <w:rPr>
          <w:rStyle w:val="AnredeberschfitZchn"/>
          <w:rFonts w:ascii="Univers" w:hAnsi="Univers"/>
          <w:b w:val="0"/>
          <w:bCs w:val="0"/>
          <w:sz w:val="20"/>
          <w:szCs w:val="20"/>
        </w:rPr>
        <w:t xml:space="preserve"> Guideline bereits implementiert</w:t>
      </w:r>
      <w:r w:rsidRPr="008A1EC4">
        <w:rPr>
          <w:rStyle w:val="AnredeberschfitZchn"/>
          <w:rFonts w:ascii="Univers" w:hAnsi="Univers"/>
          <w:b w:val="0"/>
          <w:bCs w:val="0"/>
          <w:sz w:val="20"/>
          <w:szCs w:val="20"/>
        </w:rPr>
        <w:t xml:space="preserve">. </w:t>
      </w:r>
      <w:r w:rsidR="00DE5398">
        <w:rPr>
          <w:rStyle w:val="AnredeberschfitZchn"/>
          <w:rFonts w:ascii="Univers" w:hAnsi="Univers"/>
          <w:b w:val="0"/>
          <w:bCs w:val="0"/>
          <w:sz w:val="20"/>
          <w:szCs w:val="20"/>
        </w:rPr>
        <w:t>Das Volltext</w:t>
      </w:r>
      <w:r w:rsidR="000B7E52">
        <w:rPr>
          <w:rStyle w:val="AnredeberschfitZchn"/>
          <w:rFonts w:ascii="Univers" w:hAnsi="Univers"/>
          <w:b w:val="0"/>
          <w:bCs w:val="0"/>
          <w:sz w:val="20"/>
          <w:szCs w:val="20"/>
        </w:rPr>
        <w:t>-</w:t>
      </w:r>
      <w:r w:rsidR="00DE5398">
        <w:rPr>
          <w:rStyle w:val="AnredeberschfitZchn"/>
          <w:rFonts w:ascii="Univers" w:hAnsi="Univers"/>
          <w:b w:val="0"/>
          <w:bCs w:val="0"/>
          <w:sz w:val="20"/>
          <w:szCs w:val="20"/>
        </w:rPr>
        <w:t xml:space="preserve">Manuskript ist in Einreichung und der Zulassungsprozess </w:t>
      </w:r>
      <w:r w:rsidR="000B7E52">
        <w:rPr>
          <w:rStyle w:val="AnredeberschfitZchn"/>
          <w:rFonts w:ascii="Univers" w:hAnsi="Univers"/>
          <w:b w:val="0"/>
          <w:bCs w:val="0"/>
          <w:sz w:val="20"/>
          <w:szCs w:val="20"/>
        </w:rPr>
        <w:t>wurde</w:t>
      </w:r>
      <w:r w:rsidR="00DE5398">
        <w:rPr>
          <w:rStyle w:val="AnredeberschfitZchn"/>
          <w:rFonts w:ascii="Univers" w:hAnsi="Univers"/>
          <w:b w:val="0"/>
          <w:bCs w:val="0"/>
          <w:sz w:val="20"/>
          <w:szCs w:val="20"/>
        </w:rPr>
        <w:t xml:space="preserve"> bereits 2023 gestartet.</w:t>
      </w:r>
      <w:r w:rsidR="000B7E52">
        <w:rPr>
          <w:rStyle w:val="AnredeberschfitZchn"/>
          <w:rFonts w:ascii="Univers" w:hAnsi="Univers"/>
          <w:b w:val="0"/>
          <w:bCs w:val="0"/>
          <w:sz w:val="20"/>
          <w:szCs w:val="20"/>
        </w:rPr>
        <w:t xml:space="preserve"> Insbesondere die sehr relevante Minderung schwerer Nebenwirkungen bei besserer Wirksamkeit sind in diesem Fall für alle Beteiligten vorteilhaft.</w:t>
      </w:r>
    </w:p>
    <w:p w14:paraId="58EE2FCA" w14:textId="77777777" w:rsidR="008A1EC4" w:rsidRPr="008A1EC4" w:rsidRDefault="008A1EC4" w:rsidP="008A1EC4">
      <w:pPr>
        <w:jc w:val="both"/>
        <w:rPr>
          <w:rStyle w:val="AnredeberschfitZchn"/>
          <w:rFonts w:ascii="Univers" w:hAnsi="Univers"/>
          <w:b w:val="0"/>
          <w:bCs w:val="0"/>
          <w:sz w:val="20"/>
          <w:szCs w:val="20"/>
        </w:rPr>
      </w:pPr>
    </w:p>
    <w:p w14:paraId="44AC372B" w14:textId="77777777" w:rsidR="008A1EC4" w:rsidRPr="008A1EC4" w:rsidRDefault="008A1EC4" w:rsidP="008A1EC4">
      <w:pPr>
        <w:jc w:val="both"/>
        <w:rPr>
          <w:rStyle w:val="AnredeberschfitZchn"/>
          <w:rFonts w:ascii="Univers" w:hAnsi="Univers"/>
          <w:b w:val="0"/>
          <w:bCs w:val="0"/>
          <w:sz w:val="20"/>
          <w:szCs w:val="20"/>
        </w:rPr>
      </w:pPr>
      <w:r w:rsidRPr="008A1EC4">
        <w:rPr>
          <w:rStyle w:val="AnredeberschfitZchn"/>
          <w:rFonts w:ascii="Univers" w:hAnsi="Univers"/>
          <w:b w:val="0"/>
          <w:bCs w:val="0"/>
          <w:sz w:val="20"/>
          <w:szCs w:val="20"/>
        </w:rPr>
        <w:t xml:space="preserve">Für Rückfragen stehen wir gerne zur Verfügung. </w:t>
      </w:r>
    </w:p>
    <w:p w14:paraId="1DCD3DD9" w14:textId="77777777" w:rsidR="008A1EC4" w:rsidRPr="008A1EC4" w:rsidRDefault="008A1EC4" w:rsidP="008A1EC4">
      <w:pPr>
        <w:jc w:val="both"/>
        <w:rPr>
          <w:rStyle w:val="AnredeberschfitZchn"/>
          <w:rFonts w:ascii="Univers" w:hAnsi="Univers"/>
          <w:b w:val="0"/>
          <w:bCs w:val="0"/>
          <w:sz w:val="20"/>
          <w:szCs w:val="20"/>
        </w:rPr>
      </w:pPr>
    </w:p>
    <w:p w14:paraId="65CA5D69" w14:textId="77777777" w:rsidR="008A1EC4" w:rsidRPr="008A1EC4" w:rsidRDefault="008A1EC4" w:rsidP="008A1EC4">
      <w:pPr>
        <w:jc w:val="both"/>
        <w:rPr>
          <w:rStyle w:val="AnredeberschfitZchn"/>
          <w:rFonts w:ascii="Univers" w:hAnsi="Univers"/>
          <w:b w:val="0"/>
          <w:bCs w:val="0"/>
          <w:sz w:val="20"/>
          <w:szCs w:val="20"/>
        </w:rPr>
      </w:pPr>
      <w:r w:rsidRPr="008A1EC4">
        <w:rPr>
          <w:rStyle w:val="AnredeberschfitZchn"/>
          <w:rFonts w:ascii="Univers" w:hAnsi="Univers"/>
          <w:b w:val="0"/>
          <w:bCs w:val="0"/>
          <w:sz w:val="20"/>
          <w:szCs w:val="20"/>
        </w:rPr>
        <w:t>Mit freundlichen Grüßen,</w:t>
      </w:r>
    </w:p>
    <w:p w14:paraId="1F6E6C19" w14:textId="77777777" w:rsidR="008A1EC4" w:rsidRPr="008A1EC4" w:rsidRDefault="008A1EC4" w:rsidP="008A1EC4">
      <w:pPr>
        <w:rPr>
          <w:rStyle w:val="AnredeberschfitZchn"/>
          <w:rFonts w:ascii="Univers" w:hAnsi="Univers"/>
          <w:b w:val="0"/>
          <w:bCs w:val="0"/>
          <w:sz w:val="20"/>
          <w:szCs w:val="20"/>
        </w:rPr>
      </w:pPr>
    </w:p>
    <w:p w14:paraId="6A35C496" w14:textId="77777777" w:rsidR="008A1EC4" w:rsidRPr="008A1EC4" w:rsidRDefault="008A1EC4" w:rsidP="008A1EC4">
      <w:pPr>
        <w:rPr>
          <w:rStyle w:val="AnredeberschfitZchn"/>
          <w:rFonts w:ascii="Univers" w:hAnsi="Univers"/>
          <w:b w:val="0"/>
          <w:bCs w:val="0"/>
          <w:sz w:val="20"/>
          <w:szCs w:val="20"/>
        </w:rPr>
      </w:pPr>
    </w:p>
    <w:p w14:paraId="2BC38F9A" w14:textId="77777777" w:rsidR="008A1EC4" w:rsidRPr="008A1EC4" w:rsidRDefault="008A1EC4" w:rsidP="008A1EC4">
      <w:pPr>
        <w:rPr>
          <w:rStyle w:val="AnredeberschfitZchn"/>
          <w:rFonts w:ascii="Univers" w:hAnsi="Univers"/>
          <w:b w:val="0"/>
          <w:bCs w:val="0"/>
          <w:sz w:val="20"/>
          <w:szCs w:val="20"/>
        </w:rPr>
      </w:pPr>
    </w:p>
    <w:p w14:paraId="0868CA03" w14:textId="77777777" w:rsidR="008A1EC4" w:rsidRPr="008A1EC4" w:rsidRDefault="008A1EC4" w:rsidP="008A1EC4">
      <w:pPr>
        <w:rPr>
          <w:rStyle w:val="AnredeberschfitZchn"/>
          <w:rFonts w:ascii="Univers" w:hAnsi="Univers"/>
          <w:b w:val="0"/>
          <w:bCs w:val="0"/>
          <w:sz w:val="20"/>
          <w:szCs w:val="20"/>
        </w:rPr>
      </w:pPr>
    </w:p>
    <w:p w14:paraId="371A7802" w14:textId="77777777" w:rsidR="008A1EC4" w:rsidRPr="008A1EC4" w:rsidRDefault="008A1EC4" w:rsidP="008A1EC4">
      <w:pPr>
        <w:rPr>
          <w:rStyle w:val="AnredeberschfitZchn"/>
          <w:rFonts w:ascii="Univers" w:hAnsi="Univers"/>
          <w:b w:val="0"/>
          <w:bCs w:val="0"/>
          <w:sz w:val="20"/>
          <w:szCs w:val="20"/>
        </w:rPr>
      </w:pPr>
    </w:p>
    <w:p w14:paraId="0D7AB0EF" w14:textId="77777777" w:rsidR="008A1EC4" w:rsidRPr="008A1EC4" w:rsidRDefault="008A1EC4" w:rsidP="008A1EC4">
      <w:pPr>
        <w:rPr>
          <w:rStyle w:val="AnredeberschfitZchn"/>
          <w:rFonts w:ascii="Univers" w:hAnsi="Univers"/>
          <w:bCs w:val="0"/>
          <w:sz w:val="20"/>
          <w:szCs w:val="20"/>
        </w:rPr>
      </w:pPr>
      <w:r w:rsidRPr="008A1EC4">
        <w:rPr>
          <w:rStyle w:val="AnredeberschfitZchn"/>
          <w:rFonts w:ascii="Univers" w:hAnsi="Univers"/>
          <w:bCs w:val="0"/>
          <w:sz w:val="20"/>
          <w:szCs w:val="20"/>
        </w:rPr>
        <w:t>Referenzen:</w:t>
      </w:r>
    </w:p>
    <w:p w14:paraId="36E269E3" w14:textId="77777777" w:rsidR="008A1EC4" w:rsidRPr="008A1EC4" w:rsidRDefault="008A1EC4" w:rsidP="008A1EC4">
      <w:pPr>
        <w:rPr>
          <w:rStyle w:val="AnredeberschfitZchn"/>
          <w:rFonts w:ascii="Univers" w:hAnsi="Univers"/>
          <w:b w:val="0"/>
          <w:bCs w:val="0"/>
          <w:sz w:val="20"/>
          <w:szCs w:val="20"/>
        </w:rPr>
      </w:pPr>
    </w:p>
    <w:p w14:paraId="2704F19F" w14:textId="77777777" w:rsidR="008A1EC4" w:rsidRPr="008A1EC4" w:rsidRDefault="008A1EC4" w:rsidP="008A1EC4">
      <w:pPr>
        <w:rPr>
          <w:rStyle w:val="AnredeberschfitZchn"/>
          <w:rFonts w:ascii="Univers" w:hAnsi="Univers"/>
          <w:b w:val="0"/>
          <w:bCs w:val="0"/>
          <w:sz w:val="14"/>
          <w:szCs w:val="20"/>
        </w:rPr>
      </w:pPr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 xml:space="preserve">[1] Peter Borchmann, Alden Moccia, Richard Greil, Mark Hertzberg, </w:t>
      </w:r>
      <w:proofErr w:type="spellStart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>Valdete</w:t>
      </w:r>
      <w:proofErr w:type="spellEnd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 xml:space="preserve"> Schaub, Andreas Hüttmann, Felix Keil, Judith Dierlamm, Mathias Haenel, Urban Novak, Julia Meissner, Andreas Zimmermann, Stephan Mathas, Josée M. Zijlstra, Alexander Fosså, Andreas Viardot, Bernd Hertenstein, Sonja Martin, </w:t>
      </w:r>
      <w:proofErr w:type="spellStart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>Pratyush</w:t>
      </w:r>
      <w:proofErr w:type="spellEnd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 xml:space="preserve"> Giri, Peter Kamper, Daniel Molin, Stefanie Kreissl, Michael Fuchs, Gundolf Schneider, Andreas Rosenwald, Wolfram Klapper, Hans Eich, Christian Baues, Michael Hallek, Markus Dietlein, Carsten Kobe, Volker </w:t>
      </w:r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lastRenderedPageBreak/>
        <w:t xml:space="preserve">Diehl, Andreas Engert; Treatment </w:t>
      </w:r>
      <w:proofErr w:type="spellStart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>Related</w:t>
      </w:r>
      <w:proofErr w:type="spellEnd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 xml:space="preserve"> </w:t>
      </w:r>
      <w:proofErr w:type="spellStart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>Morbidity</w:t>
      </w:r>
      <w:proofErr w:type="spellEnd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 xml:space="preserve"> in </w:t>
      </w:r>
      <w:proofErr w:type="spellStart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>Patients</w:t>
      </w:r>
      <w:proofErr w:type="spellEnd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 xml:space="preserve"> </w:t>
      </w:r>
      <w:proofErr w:type="spellStart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>with</w:t>
      </w:r>
      <w:proofErr w:type="spellEnd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 xml:space="preserve"> </w:t>
      </w:r>
      <w:proofErr w:type="spellStart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>Classical</w:t>
      </w:r>
      <w:proofErr w:type="spellEnd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 xml:space="preserve"> Hodgkin Lymphoma: </w:t>
      </w:r>
      <w:proofErr w:type="spellStart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>Results</w:t>
      </w:r>
      <w:proofErr w:type="spellEnd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 xml:space="preserve"> of </w:t>
      </w:r>
      <w:proofErr w:type="spellStart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>the</w:t>
      </w:r>
      <w:proofErr w:type="spellEnd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 xml:space="preserve"> </w:t>
      </w:r>
      <w:proofErr w:type="spellStart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>Ongoing</w:t>
      </w:r>
      <w:proofErr w:type="spellEnd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 xml:space="preserve">, </w:t>
      </w:r>
      <w:proofErr w:type="spellStart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>Randomized</w:t>
      </w:r>
      <w:proofErr w:type="spellEnd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 xml:space="preserve"> Phase III HD21 Trial By </w:t>
      </w:r>
      <w:proofErr w:type="spellStart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>the</w:t>
      </w:r>
      <w:proofErr w:type="spellEnd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 xml:space="preserve"> German Hodgkin Study Group. Blood 2022; 140 (Supplement 1): 771–773. </w:t>
      </w:r>
      <w:proofErr w:type="spellStart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>doi</w:t>
      </w:r>
      <w:proofErr w:type="spellEnd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 xml:space="preserve">: </w:t>
      </w:r>
      <w:hyperlink r:id="rId9" w:history="1">
        <w:r w:rsidRPr="004F17E2">
          <w:rPr>
            <w:rStyle w:val="Hyperlink"/>
            <w:rFonts w:ascii="Univers" w:hAnsi="Univers" w:cs="Arial"/>
            <w:sz w:val="14"/>
            <w:szCs w:val="20"/>
          </w:rPr>
          <w:t>https://doi.org/10.1182/blood-2022-165917</w:t>
        </w:r>
      </w:hyperlink>
      <w:r>
        <w:rPr>
          <w:rStyle w:val="AnredeberschfitZchn"/>
          <w:rFonts w:ascii="Univers" w:hAnsi="Univers"/>
          <w:b w:val="0"/>
          <w:bCs w:val="0"/>
          <w:sz w:val="14"/>
          <w:szCs w:val="20"/>
        </w:rPr>
        <w:t xml:space="preserve"> </w:t>
      </w:r>
    </w:p>
    <w:p w14:paraId="03B63788" w14:textId="77777777" w:rsidR="008A1EC4" w:rsidRPr="008A1EC4" w:rsidRDefault="008A1EC4" w:rsidP="008A1EC4">
      <w:pPr>
        <w:rPr>
          <w:rStyle w:val="AnredeberschfitZchn"/>
          <w:rFonts w:ascii="Univers" w:hAnsi="Univers"/>
          <w:b w:val="0"/>
          <w:bCs w:val="0"/>
          <w:sz w:val="14"/>
          <w:szCs w:val="20"/>
        </w:rPr>
      </w:pPr>
    </w:p>
    <w:p w14:paraId="007D1CEC" w14:textId="77777777" w:rsidR="0048402B" w:rsidRPr="008A1EC4" w:rsidRDefault="008A1EC4" w:rsidP="008A1EC4">
      <w:pPr>
        <w:rPr>
          <w:rFonts w:ascii="Univers" w:hAnsi="Univers" w:cs="Arial"/>
          <w:b/>
          <w:sz w:val="14"/>
          <w:szCs w:val="20"/>
        </w:rPr>
        <w:sectPr w:rsidR="0048402B" w:rsidRPr="008A1EC4" w:rsidSect="008E7151">
          <w:footerReference w:type="default" r:id="rId10"/>
          <w:headerReference w:type="first" r:id="rId11"/>
          <w:type w:val="continuous"/>
          <w:pgSz w:w="11906" w:h="16838" w:code="9"/>
          <w:pgMar w:top="2696" w:right="1469" w:bottom="1418" w:left="1418" w:header="0" w:footer="0" w:gutter="0"/>
          <w:cols w:space="708"/>
          <w:docGrid w:linePitch="360"/>
        </w:sectPr>
      </w:pPr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 xml:space="preserve">[2] Borchmann, P., Moccia, A.A., Greil, R., Schneider, G., Hertzberg, M., Schaub, V., Hüttmann, A., Keil, F., Dierlamm, J., Hänel, M., Novak, U., Meissner, J., Zimmermann, A., Mathas, S., Zijlstra, J.M., Fosså, A., Viardot, A., Hertenstein, B., Martin, S., Giri, P., Kamper, P., Molin, D., Kreissl, S., Ferdinandus, J., Fuchs, M., Rosenwald, A., Klapper, W., Eich, H., Baues, C., Hallek, M., Dietlein, M., Kobe, C., Diehl, V. and Engert, A. (2023), BRECADD IS NON-INFERIOR TO EBEACOPP IN PATIENTS WITH ADVANCED STAGE CLASSICAL HODGKIN LYMPHOMA: EFFICACY RESULTS OF THE GHSG PHASE III HD21 TRIAL. </w:t>
      </w:r>
      <w:proofErr w:type="spellStart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>Hematological</w:t>
      </w:r>
      <w:proofErr w:type="spellEnd"/>
      <w:r w:rsidRPr="008A1EC4">
        <w:rPr>
          <w:rStyle w:val="AnredeberschfitZchn"/>
          <w:rFonts w:ascii="Univers" w:hAnsi="Univers"/>
          <w:b w:val="0"/>
          <w:bCs w:val="0"/>
          <w:sz w:val="14"/>
          <w:szCs w:val="20"/>
        </w:rPr>
        <w:t xml:space="preserve"> Oncology, 41: 881-882. </w:t>
      </w:r>
      <w:hyperlink r:id="rId12" w:history="1">
        <w:r w:rsidRPr="004F17E2">
          <w:rPr>
            <w:rStyle w:val="Hyperlink"/>
            <w:rFonts w:ascii="Univers" w:hAnsi="Univers" w:cs="Arial"/>
            <w:sz w:val="14"/>
            <w:szCs w:val="20"/>
          </w:rPr>
          <w:t>https://doi.org/10.1002/hon.3196_LBA</w:t>
        </w:r>
      </w:hyperlink>
      <w:r>
        <w:rPr>
          <w:rStyle w:val="AnredeberschfitZchn"/>
          <w:rFonts w:ascii="Univers" w:hAnsi="Univers"/>
          <w:b w:val="0"/>
          <w:bCs w:val="0"/>
          <w:sz w:val="14"/>
          <w:szCs w:val="20"/>
        </w:rPr>
        <w:t xml:space="preserve"> </w:t>
      </w:r>
    </w:p>
    <w:p w14:paraId="5ACB4C45" w14:textId="77777777" w:rsidR="000B6561" w:rsidRPr="00B924C6" w:rsidRDefault="000B6561" w:rsidP="001101B1"/>
    <w:sectPr w:rsidR="000B6561" w:rsidRPr="00B924C6" w:rsidSect="007D0CBD">
      <w:type w:val="continuous"/>
      <w:pgSz w:w="11906" w:h="16838" w:code="9"/>
      <w:pgMar w:top="1378" w:right="1646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C725" w14:textId="77777777" w:rsidR="000B4999" w:rsidRDefault="000B4999">
      <w:r>
        <w:separator/>
      </w:r>
    </w:p>
  </w:endnote>
  <w:endnote w:type="continuationSeparator" w:id="0">
    <w:p w14:paraId="78E0E2CA" w14:textId="77777777" w:rsidR="000B4999" w:rsidRDefault="000B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03EB" w14:textId="77777777" w:rsidR="008A6B1D" w:rsidRPr="007D0CBD" w:rsidRDefault="008A6B1D" w:rsidP="00FE7C0C">
    <w:pPr>
      <w:pStyle w:val="Fuzeile"/>
      <w:tabs>
        <w:tab w:val="left" w:pos="2408"/>
        <w:tab w:val="left" w:pos="5138"/>
        <w:tab w:val="left" w:pos="5656"/>
        <w:tab w:val="left" w:pos="7545"/>
      </w:tabs>
      <w:ind w:left="140" w:right="-1058"/>
      <w:rPr>
        <w:rFonts w:ascii="Univers" w:hAnsi="Univers"/>
        <w:color w:val="002355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55F4" w14:textId="77777777" w:rsidR="000B4999" w:rsidRDefault="000B4999">
      <w:r>
        <w:separator/>
      </w:r>
    </w:p>
  </w:footnote>
  <w:footnote w:type="continuationSeparator" w:id="0">
    <w:p w14:paraId="77E302F9" w14:textId="77777777" w:rsidR="000B4999" w:rsidRDefault="000B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C65A" w14:textId="77777777" w:rsidR="00A85C8E" w:rsidRPr="00A85C8E" w:rsidRDefault="00A85C8E" w:rsidP="00A85C8E">
    <w:pPr>
      <w:pStyle w:val="Kopfzeil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76B"/>
    <w:multiLevelType w:val="hybridMultilevel"/>
    <w:tmpl w:val="77020C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50124"/>
    <w:multiLevelType w:val="hybridMultilevel"/>
    <w:tmpl w:val="6DCC85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24D1A"/>
    <w:multiLevelType w:val="hybridMultilevel"/>
    <w:tmpl w:val="B6A09974"/>
    <w:lvl w:ilvl="0" w:tplc="73F89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E2422"/>
    <w:multiLevelType w:val="hybridMultilevel"/>
    <w:tmpl w:val="2FD2D7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30670"/>
    <w:multiLevelType w:val="hybridMultilevel"/>
    <w:tmpl w:val="30BCF544"/>
    <w:lvl w:ilvl="0" w:tplc="D428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AE0091"/>
    <w:multiLevelType w:val="hybridMultilevel"/>
    <w:tmpl w:val="1820F8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F75990"/>
    <w:multiLevelType w:val="hybridMultilevel"/>
    <w:tmpl w:val="99804C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31112"/>
    <w:multiLevelType w:val="hybridMultilevel"/>
    <w:tmpl w:val="FA3EB1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23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D3"/>
    <w:rsid w:val="00012680"/>
    <w:rsid w:val="00030B4B"/>
    <w:rsid w:val="00036831"/>
    <w:rsid w:val="000436FC"/>
    <w:rsid w:val="00052671"/>
    <w:rsid w:val="000A3EF5"/>
    <w:rsid w:val="000B4999"/>
    <w:rsid w:val="000B6561"/>
    <w:rsid w:val="000B7E52"/>
    <w:rsid w:val="00101116"/>
    <w:rsid w:val="00103D4D"/>
    <w:rsid w:val="001101B1"/>
    <w:rsid w:val="001455B6"/>
    <w:rsid w:val="001929E3"/>
    <w:rsid w:val="001B3462"/>
    <w:rsid w:val="001D012B"/>
    <w:rsid w:val="001E246D"/>
    <w:rsid w:val="001F36ED"/>
    <w:rsid w:val="002025DD"/>
    <w:rsid w:val="00226D0F"/>
    <w:rsid w:val="002324B5"/>
    <w:rsid w:val="00254E65"/>
    <w:rsid w:val="00290592"/>
    <w:rsid w:val="0029120C"/>
    <w:rsid w:val="00294520"/>
    <w:rsid w:val="002C28C2"/>
    <w:rsid w:val="002C3191"/>
    <w:rsid w:val="002F11EC"/>
    <w:rsid w:val="00300A80"/>
    <w:rsid w:val="00331825"/>
    <w:rsid w:val="003404AB"/>
    <w:rsid w:val="00343FA6"/>
    <w:rsid w:val="00353DE7"/>
    <w:rsid w:val="00396A71"/>
    <w:rsid w:val="003A62C1"/>
    <w:rsid w:val="003D1D5B"/>
    <w:rsid w:val="003D4BB5"/>
    <w:rsid w:val="003D6EA3"/>
    <w:rsid w:val="004276CE"/>
    <w:rsid w:val="0047215B"/>
    <w:rsid w:val="00482529"/>
    <w:rsid w:val="0048402B"/>
    <w:rsid w:val="00486F69"/>
    <w:rsid w:val="00497092"/>
    <w:rsid w:val="004B3D99"/>
    <w:rsid w:val="00513459"/>
    <w:rsid w:val="00514C49"/>
    <w:rsid w:val="00536368"/>
    <w:rsid w:val="00552EFB"/>
    <w:rsid w:val="00561CA6"/>
    <w:rsid w:val="00584C62"/>
    <w:rsid w:val="005B56F9"/>
    <w:rsid w:val="005C1108"/>
    <w:rsid w:val="005E5F83"/>
    <w:rsid w:val="00610B0B"/>
    <w:rsid w:val="006208FC"/>
    <w:rsid w:val="00632895"/>
    <w:rsid w:val="0068103E"/>
    <w:rsid w:val="0068767D"/>
    <w:rsid w:val="00696A86"/>
    <w:rsid w:val="00697DFC"/>
    <w:rsid w:val="006A7290"/>
    <w:rsid w:val="006B2BE7"/>
    <w:rsid w:val="006D1B01"/>
    <w:rsid w:val="007204F7"/>
    <w:rsid w:val="00721873"/>
    <w:rsid w:val="0072357E"/>
    <w:rsid w:val="00776246"/>
    <w:rsid w:val="0078352B"/>
    <w:rsid w:val="007C3DF4"/>
    <w:rsid w:val="007C421D"/>
    <w:rsid w:val="007D0CBD"/>
    <w:rsid w:val="007E642F"/>
    <w:rsid w:val="007F4212"/>
    <w:rsid w:val="007F5AD3"/>
    <w:rsid w:val="00825C71"/>
    <w:rsid w:val="0083761B"/>
    <w:rsid w:val="0084664A"/>
    <w:rsid w:val="008A1EC4"/>
    <w:rsid w:val="008A2530"/>
    <w:rsid w:val="008A6B1D"/>
    <w:rsid w:val="008B1645"/>
    <w:rsid w:val="008C3687"/>
    <w:rsid w:val="008C4A96"/>
    <w:rsid w:val="008C4DD7"/>
    <w:rsid w:val="008E4CA6"/>
    <w:rsid w:val="008E7151"/>
    <w:rsid w:val="00916C63"/>
    <w:rsid w:val="00952AC4"/>
    <w:rsid w:val="00953594"/>
    <w:rsid w:val="00976F32"/>
    <w:rsid w:val="009907E6"/>
    <w:rsid w:val="009B067A"/>
    <w:rsid w:val="009C4E58"/>
    <w:rsid w:val="009E2C2F"/>
    <w:rsid w:val="009E3935"/>
    <w:rsid w:val="009F6AE0"/>
    <w:rsid w:val="00A175EC"/>
    <w:rsid w:val="00A2367F"/>
    <w:rsid w:val="00A2463A"/>
    <w:rsid w:val="00A3505E"/>
    <w:rsid w:val="00A85C8E"/>
    <w:rsid w:val="00A93D09"/>
    <w:rsid w:val="00AE07D2"/>
    <w:rsid w:val="00AE70AB"/>
    <w:rsid w:val="00AF0788"/>
    <w:rsid w:val="00B05F6A"/>
    <w:rsid w:val="00B16C0D"/>
    <w:rsid w:val="00B32780"/>
    <w:rsid w:val="00B37598"/>
    <w:rsid w:val="00B63E3C"/>
    <w:rsid w:val="00B83A57"/>
    <w:rsid w:val="00B924C6"/>
    <w:rsid w:val="00BA3A06"/>
    <w:rsid w:val="00BB2D34"/>
    <w:rsid w:val="00BE5AC5"/>
    <w:rsid w:val="00C26A9C"/>
    <w:rsid w:val="00C805CF"/>
    <w:rsid w:val="00C83A14"/>
    <w:rsid w:val="00CC0B41"/>
    <w:rsid w:val="00CD3AA8"/>
    <w:rsid w:val="00D5059D"/>
    <w:rsid w:val="00D53D23"/>
    <w:rsid w:val="00D840C6"/>
    <w:rsid w:val="00DA5944"/>
    <w:rsid w:val="00DD4E06"/>
    <w:rsid w:val="00DE5398"/>
    <w:rsid w:val="00E544B2"/>
    <w:rsid w:val="00E77A7A"/>
    <w:rsid w:val="00E90A59"/>
    <w:rsid w:val="00EA315D"/>
    <w:rsid w:val="00EA4CF1"/>
    <w:rsid w:val="00EB09B3"/>
    <w:rsid w:val="00EB25FB"/>
    <w:rsid w:val="00ED52B6"/>
    <w:rsid w:val="00F16F5D"/>
    <w:rsid w:val="00F3689B"/>
    <w:rsid w:val="00F44CCE"/>
    <w:rsid w:val="00F45FEC"/>
    <w:rsid w:val="00F56C6A"/>
    <w:rsid w:val="00F62DF8"/>
    <w:rsid w:val="00F72FB4"/>
    <w:rsid w:val="00F75D8C"/>
    <w:rsid w:val="00FA1AAF"/>
    <w:rsid w:val="00FC4DAD"/>
    <w:rsid w:val="00FD1E8B"/>
    <w:rsid w:val="00FD5927"/>
    <w:rsid w:val="00FE7BEC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355"/>
    </o:shapedefaults>
    <o:shapelayout v:ext="edit">
      <o:idmap v:ext="edit" data="1"/>
    </o:shapelayout>
  </w:shapeDefaults>
  <w:decimalSymbol w:val=","/>
  <w:listSeparator w:val=";"/>
  <w14:docId w14:val="56F5E23B"/>
  <w15:chartTrackingRefBased/>
  <w15:docId w15:val="{17C57EC4-DAF0-4F53-A494-70E4BD0C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5AD3"/>
    <w:pPr>
      <w:tabs>
        <w:tab w:val="center" w:pos="4536"/>
        <w:tab w:val="right" w:pos="9072"/>
      </w:tabs>
    </w:pPr>
  </w:style>
  <w:style w:type="paragraph" w:customStyle="1" w:styleId="Anredeberschfit">
    <w:name w:val="Anrede / Überschfit"/>
    <w:basedOn w:val="Standard"/>
    <w:link w:val="AnredeberschfitZchn"/>
    <w:rsid w:val="00F72FB4"/>
    <w:pPr>
      <w:spacing w:before="100" w:after="400"/>
    </w:pPr>
    <w:rPr>
      <w:rFonts w:ascii="Arial" w:hAnsi="Arial" w:cs="Arial"/>
      <w:b/>
      <w:bCs/>
      <w:sz w:val="20"/>
      <w:szCs w:val="20"/>
    </w:rPr>
  </w:style>
  <w:style w:type="character" w:customStyle="1" w:styleId="Absatztext">
    <w:name w:val="Absatztext"/>
    <w:basedOn w:val="Absatz-Standardschriftart"/>
    <w:rsid w:val="008A6B1D"/>
    <w:rPr>
      <w:rFonts w:ascii="Arial" w:hAnsi="Arial"/>
      <w:sz w:val="20"/>
    </w:rPr>
  </w:style>
  <w:style w:type="paragraph" w:customStyle="1" w:styleId="Absatz">
    <w:name w:val="Absatz"/>
    <w:rsid w:val="008A6B1D"/>
    <w:pPr>
      <w:spacing w:line="288" w:lineRule="auto"/>
    </w:pPr>
    <w:rPr>
      <w:rFonts w:ascii="Arial" w:hAnsi="Arial" w:cs="Arial"/>
    </w:rPr>
  </w:style>
  <w:style w:type="character" w:styleId="Hyperlink">
    <w:name w:val="Hyperlink"/>
    <w:basedOn w:val="Absatz-Standardschriftart"/>
    <w:rsid w:val="008A6B1D"/>
    <w:rPr>
      <w:color w:val="0000FF"/>
      <w:u w:val="single"/>
    </w:rPr>
  </w:style>
  <w:style w:type="table" w:styleId="Tabellenraster">
    <w:name w:val="Table Grid"/>
    <w:basedOn w:val="NormaleTabelle"/>
    <w:rsid w:val="0048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B3462"/>
  </w:style>
  <w:style w:type="character" w:styleId="Zeilennummer">
    <w:name w:val="line number"/>
    <w:basedOn w:val="Absatz-Standardschriftart"/>
    <w:rsid w:val="001B3462"/>
  </w:style>
  <w:style w:type="character" w:customStyle="1" w:styleId="AnredeberschfitZchn">
    <w:name w:val="Anrede / Überschfit Zchn"/>
    <w:basedOn w:val="Absatz-Standardschriftart"/>
    <w:link w:val="Anredeberschfit"/>
    <w:rsid w:val="00AF0788"/>
    <w:rPr>
      <w:rFonts w:ascii="Arial" w:hAnsi="Arial" w:cs="Arial"/>
      <w:b/>
      <w:bCs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.org/10.1002/hon.3196_L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82/blood-2022-1659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PIN Mail AG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fatma.hamada</dc:creator>
  <cp:keywords/>
  <dc:description/>
  <cp:lastModifiedBy>Peter Borchmannn</cp:lastModifiedBy>
  <cp:revision>2</cp:revision>
  <cp:lastPrinted>2011-08-12T10:05:00Z</cp:lastPrinted>
  <dcterms:created xsi:type="dcterms:W3CDTF">2024-02-08T07:28:00Z</dcterms:created>
  <dcterms:modified xsi:type="dcterms:W3CDTF">2024-02-08T07:28:00Z</dcterms:modified>
</cp:coreProperties>
</file>